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985"/>
        <w:gridCol w:w="2126"/>
        <w:gridCol w:w="1701"/>
        <w:gridCol w:w="1843"/>
        <w:gridCol w:w="1842"/>
        <w:gridCol w:w="2268"/>
        <w:gridCol w:w="1843"/>
      </w:tblGrid>
      <w:tr w:rsidR="00C86F66" w:rsidRPr="008D1CB6" w:rsidTr="00885A02">
        <w:trPr>
          <w:trHeight w:val="105"/>
        </w:trPr>
        <w:tc>
          <w:tcPr>
            <w:tcW w:w="14884" w:type="dxa"/>
            <w:gridSpan w:val="8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CRITERIOS DE CALIFICACIÓN DE GEOGRAFÍA E HISTORIA, EN 1º Y 2º DE E.S.O.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(2017-18)</w:t>
            </w:r>
          </w:p>
        </w:tc>
      </w:tr>
      <w:tr w:rsidR="00C86F66" w:rsidRPr="008D1CB6" w:rsidTr="00885A02">
        <w:trPr>
          <w:trHeight w:val="405"/>
        </w:trPr>
        <w:tc>
          <w:tcPr>
            <w:tcW w:w="5387" w:type="dxa"/>
            <w:gridSpan w:val="3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EXÁMENES, PRUEBAS Y PRESENTACIONES ORALES</w:t>
            </w:r>
          </w:p>
        </w:tc>
        <w:tc>
          <w:tcPr>
            <w:tcW w:w="9497" w:type="dxa"/>
            <w:gridSpan w:val="5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PROCEDIMIENTOS Y ACTIVIDADES QUE DESARROLLEN COMPETENCIAS</w:t>
            </w:r>
          </w:p>
        </w:tc>
      </w:tr>
      <w:tr w:rsidR="00C86F66" w:rsidRPr="008D1CB6" w:rsidTr="00885A02">
        <w:trPr>
          <w:trHeight w:val="239"/>
        </w:trPr>
        <w:tc>
          <w:tcPr>
            <w:tcW w:w="5387" w:type="dxa"/>
            <w:gridSpan w:val="3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50%</w:t>
            </w:r>
          </w:p>
        </w:tc>
        <w:tc>
          <w:tcPr>
            <w:tcW w:w="9497" w:type="dxa"/>
            <w:gridSpan w:val="5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50%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C86F66" w:rsidRPr="008D1CB6" w:rsidTr="00885A02">
        <w:trPr>
          <w:trHeight w:val="255"/>
        </w:trPr>
        <w:tc>
          <w:tcPr>
            <w:tcW w:w="3261" w:type="dxa"/>
            <w:gridSpan w:val="2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Exámenes y presentaciones</w:t>
            </w:r>
          </w:p>
        </w:tc>
        <w:tc>
          <w:tcPr>
            <w:tcW w:w="2126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Map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</w:t>
            </w:r>
          </w:p>
        </w:tc>
        <w:tc>
          <w:tcPr>
            <w:tcW w:w="1701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Cuaderno </w:t>
            </w:r>
          </w:p>
        </w:tc>
        <w:tc>
          <w:tcPr>
            <w:tcW w:w="1843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Cuaderno de vocabulario</w:t>
            </w:r>
          </w:p>
        </w:tc>
        <w:tc>
          <w:tcPr>
            <w:tcW w:w="1842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Noticias y </w:t>
            </w:r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 xml:space="preserve"> Ted </w:t>
            </w:r>
            <w:proofErr w:type="spellStart"/>
            <w:r w:rsidRPr="008D1CB6">
              <w:rPr>
                <w:rFonts w:ascii="Bookman Old Style" w:hAnsi="Bookman Old Style"/>
                <w:b/>
                <w:sz w:val="24"/>
                <w:szCs w:val="24"/>
              </w:rPr>
              <w:t>Talks</w:t>
            </w:r>
            <w:proofErr w:type="spellEnd"/>
          </w:p>
        </w:tc>
        <w:tc>
          <w:tcPr>
            <w:tcW w:w="2268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Procedimientos de las CCSS</w:t>
            </w:r>
          </w:p>
        </w:tc>
        <w:tc>
          <w:tcPr>
            <w:tcW w:w="1843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Textos </w:t>
            </w:r>
          </w:p>
        </w:tc>
      </w:tr>
      <w:tr w:rsidR="00C86F66" w:rsidRPr="008D1CB6" w:rsidTr="00885A02">
        <w:trPr>
          <w:cantSplit/>
          <w:trHeight w:val="2184"/>
        </w:trPr>
        <w:tc>
          <w:tcPr>
            <w:tcW w:w="1276" w:type="dxa"/>
          </w:tcPr>
          <w:p w:rsidR="00C86F66" w:rsidRPr="008D1CB6" w:rsidRDefault="00C86F66" w:rsidP="00885A02">
            <w:pPr>
              <w:spacing w:before="120" w:after="120"/>
              <w:ind w:left="96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8D1CB6">
              <w:rPr>
                <w:rFonts w:ascii="Bookman Old Style" w:hAnsi="Bookman Old Style"/>
                <w:sz w:val="16"/>
                <w:szCs w:val="16"/>
              </w:rPr>
              <w:t>Examenes</w:t>
            </w:r>
            <w:proofErr w:type="spellEnd"/>
            <w:r w:rsidRPr="008D1CB6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 pruebas de 1 ó 2 unidades.</w:t>
            </w:r>
          </w:p>
        </w:tc>
        <w:tc>
          <w:tcPr>
            <w:tcW w:w="1985" w:type="dxa"/>
          </w:tcPr>
          <w:p w:rsidR="00C86F66" w:rsidRPr="008D1CB6" w:rsidRDefault="00C86F66" w:rsidP="00885A02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Presentaciones orales de un proyecto individual o en grupo, o cualquier otra actividad que el profesor categorice como examen. Se procurará su corrección a través de una rúbrica.</w:t>
            </w:r>
          </w:p>
        </w:tc>
        <w:tc>
          <w:tcPr>
            <w:tcW w:w="2126" w:type="dxa"/>
          </w:tcPr>
          <w:p w:rsidR="00C86F66" w:rsidRPr="00520FC0" w:rsidRDefault="00C86F66" w:rsidP="00885A02">
            <w:p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 w:rsidRPr="00520FC0">
              <w:rPr>
                <w:rFonts w:ascii="Bookman Old Style" w:hAnsi="Bookman Old Style"/>
                <w:sz w:val="16"/>
                <w:szCs w:val="16"/>
              </w:rPr>
              <w:t>Físicos o políticos. Pueden ser repetidos</w:t>
            </w:r>
            <w:r>
              <w:rPr>
                <w:rFonts w:ascii="Bookman Old Style" w:hAnsi="Bookman Old Style"/>
                <w:sz w:val="16"/>
                <w:szCs w:val="16"/>
              </w:rPr>
              <w:t>,</w:t>
            </w:r>
            <w:r w:rsidRPr="00520FC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para su recuperación, </w:t>
            </w:r>
            <w:r w:rsidRPr="00520FC0">
              <w:rPr>
                <w:rFonts w:ascii="Bookman Old Style" w:hAnsi="Bookman Old Style"/>
                <w:sz w:val="16"/>
                <w:szCs w:val="16"/>
              </w:rPr>
              <w:t>siempre que el profesor lo considere necesario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. </w:t>
            </w:r>
          </w:p>
        </w:tc>
        <w:tc>
          <w:tcPr>
            <w:tcW w:w="1701" w:type="dxa"/>
          </w:tcPr>
          <w:p w:rsidR="00C86F66" w:rsidRPr="008D1CB6" w:rsidRDefault="00C86F66" w:rsidP="00885A02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Funciona como un portfolio, incluyendo todo el trabajo de la asignatura,  a partir de las pautas dadas. Se corrige a través de una rúbrica.</w:t>
            </w:r>
          </w:p>
        </w:tc>
        <w:tc>
          <w:tcPr>
            <w:tcW w:w="1843" w:type="dxa"/>
          </w:tcPr>
          <w:p w:rsidR="00C86F66" w:rsidRPr="008D1CB6" w:rsidRDefault="00C86F66" w:rsidP="00885A02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Es un registro de las palabras básicas de cada tema. Se podrá incluir en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el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un texto redactado con ellas. O se hará en el cuaderno de clase.  </w:t>
            </w:r>
          </w:p>
        </w:tc>
        <w:tc>
          <w:tcPr>
            <w:tcW w:w="1842" w:type="dxa"/>
          </w:tcPr>
          <w:p w:rsidR="00C86F66" w:rsidRPr="008D1CB6" w:rsidRDefault="00C86F66" w:rsidP="00885A02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Esta actividad está valorada en dos partes: una oral de presentación y otra de redacción y análisis. Se procurará su corrección a través de una rúbrica.</w:t>
            </w:r>
          </w:p>
        </w:tc>
        <w:tc>
          <w:tcPr>
            <w:tcW w:w="2268" w:type="dxa"/>
          </w:tcPr>
          <w:p w:rsidR="00C86F66" w:rsidRPr="008D1CB6" w:rsidRDefault="00C86F66" w:rsidP="00885A02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Líneas de tiempo, comentarios de imágenes (paisajes, obras de arte…) mapas conceptuales,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climogramas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, pirámides de población, etc.</w:t>
            </w:r>
          </w:p>
        </w:tc>
        <w:tc>
          <w:tcPr>
            <w:tcW w:w="1843" w:type="dxa"/>
          </w:tcPr>
          <w:p w:rsidR="00C86F66" w:rsidRPr="008D1CB6" w:rsidRDefault="00C86F66" w:rsidP="00885A02">
            <w:pPr>
              <w:spacing w:before="120" w:after="120"/>
              <w:ind w:left="98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Redacción </w:t>
            </w:r>
            <w:r w:rsidRPr="00AE5DAC">
              <w:rPr>
                <w:rFonts w:ascii="Bookman Old Style" w:hAnsi="Bookman Old Style"/>
                <w:sz w:val="16"/>
                <w:szCs w:val="16"/>
              </w:rPr>
              <w:t xml:space="preserve">coherente de escritos relacionados con </w:t>
            </w:r>
            <w:r>
              <w:rPr>
                <w:rFonts w:ascii="Bookman Old Style" w:hAnsi="Bookman Old Style"/>
                <w:sz w:val="16"/>
                <w:szCs w:val="16"/>
              </w:rPr>
              <w:t>los temas de estudio. Tratamiento de textos.</w:t>
            </w:r>
          </w:p>
        </w:tc>
      </w:tr>
      <w:tr w:rsidR="00C86F66" w:rsidRPr="008D1CB6" w:rsidTr="00885A02">
        <w:trPr>
          <w:trHeight w:val="225"/>
        </w:trPr>
        <w:tc>
          <w:tcPr>
            <w:tcW w:w="5387" w:type="dxa"/>
            <w:gridSpan w:val="3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50%</w:t>
            </w:r>
          </w:p>
        </w:tc>
        <w:tc>
          <w:tcPr>
            <w:tcW w:w="1701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Pr="008D1CB6">
              <w:rPr>
                <w:rFonts w:ascii="Bookman Old Style" w:hAnsi="Bookman Old Style"/>
                <w:sz w:val="16"/>
                <w:szCs w:val="16"/>
              </w:rPr>
              <w:t>%</w:t>
            </w:r>
          </w:p>
        </w:tc>
        <w:tc>
          <w:tcPr>
            <w:tcW w:w="1843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Pr="008D1CB6">
              <w:rPr>
                <w:rFonts w:ascii="Bookman Old Style" w:hAnsi="Bookman Old Style"/>
                <w:sz w:val="16"/>
                <w:szCs w:val="16"/>
              </w:rPr>
              <w:t>%</w:t>
            </w:r>
          </w:p>
        </w:tc>
        <w:tc>
          <w:tcPr>
            <w:tcW w:w="1842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Pr="008D1CB6">
              <w:rPr>
                <w:rFonts w:ascii="Bookman Old Style" w:hAnsi="Bookman Old Style"/>
                <w:sz w:val="16"/>
                <w:szCs w:val="16"/>
              </w:rPr>
              <w:t>%</w:t>
            </w:r>
          </w:p>
        </w:tc>
        <w:tc>
          <w:tcPr>
            <w:tcW w:w="2268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D1CB6">
              <w:rPr>
                <w:rFonts w:ascii="Bookman Old Style" w:hAnsi="Bookman Old Style"/>
                <w:sz w:val="16"/>
                <w:szCs w:val="16"/>
              </w:rPr>
              <w:t>10%</w:t>
            </w:r>
          </w:p>
        </w:tc>
        <w:tc>
          <w:tcPr>
            <w:tcW w:w="1843" w:type="dxa"/>
          </w:tcPr>
          <w:p w:rsidR="00C86F66" w:rsidRPr="008D1CB6" w:rsidRDefault="00C86F66" w:rsidP="00885A02">
            <w:pPr>
              <w:spacing w:before="120" w:after="120"/>
              <w:ind w:left="98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  <w:r w:rsidRPr="008D1CB6">
              <w:rPr>
                <w:rFonts w:ascii="Bookman Old Style" w:hAnsi="Bookman Old Style"/>
                <w:sz w:val="16"/>
                <w:szCs w:val="16"/>
              </w:rPr>
              <w:t>%</w:t>
            </w:r>
          </w:p>
        </w:tc>
      </w:tr>
      <w:tr w:rsidR="00C86F66" w:rsidRPr="008D1CB6" w:rsidTr="00885A02">
        <w:trPr>
          <w:trHeight w:val="216"/>
        </w:trPr>
        <w:tc>
          <w:tcPr>
            <w:tcW w:w="14884" w:type="dxa"/>
            <w:gridSpan w:val="8"/>
          </w:tcPr>
          <w:p w:rsidR="00C86F66" w:rsidRPr="004F326E" w:rsidRDefault="00C86F66" w:rsidP="00885A02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El 50% de la calificación derivada de los procedimientos y actividades se considera orientativo, pues cada profesor podrá ajustarlo en función de las tareas realizadas en cada evaluación o cada grupo. Si alguno de los apartados no es trabajado, su valor se distribuye entre los restantes.</w:t>
            </w:r>
          </w:p>
        </w:tc>
      </w:tr>
      <w:tr w:rsidR="00C86F66" w:rsidRPr="008D1CB6" w:rsidTr="00885A02">
        <w:trPr>
          <w:trHeight w:val="684"/>
        </w:trPr>
        <w:tc>
          <w:tcPr>
            <w:tcW w:w="14884" w:type="dxa"/>
            <w:gridSpan w:val="8"/>
          </w:tcPr>
          <w:p w:rsidR="00C86F66" w:rsidRPr="008D1CB6" w:rsidRDefault="00C86F66" w:rsidP="00885A02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Otros trabajos complementarios o extraordinarios, a propuesta de los profesores o alumnos, o por trabajos excelentes, pueden valorarse con el 10% más de la nota cada evaluación. En el caso de alumnos que ya tienen el 10 estarán optando a mención de honor.</w:t>
            </w:r>
          </w:p>
        </w:tc>
      </w:tr>
    </w:tbl>
    <w:p w:rsidR="0031239F" w:rsidRDefault="0031239F"/>
    <w:sectPr w:rsidR="0031239F" w:rsidSect="00C86F66">
      <w:pgSz w:w="16838" w:h="11906" w:orient="landscape"/>
      <w:pgMar w:top="993" w:right="1417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55D5"/>
    <w:multiLevelType w:val="hybridMultilevel"/>
    <w:tmpl w:val="6D7000BA"/>
    <w:lvl w:ilvl="0" w:tplc="1F4879C2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8" w:hanging="360"/>
      </w:pPr>
    </w:lvl>
    <w:lvl w:ilvl="2" w:tplc="0C0A001B" w:tentative="1">
      <w:start w:val="1"/>
      <w:numFmt w:val="lowerRoman"/>
      <w:lvlText w:val="%3."/>
      <w:lvlJc w:val="right"/>
      <w:pPr>
        <w:ind w:left="1898" w:hanging="180"/>
      </w:pPr>
    </w:lvl>
    <w:lvl w:ilvl="3" w:tplc="0C0A000F" w:tentative="1">
      <w:start w:val="1"/>
      <w:numFmt w:val="decimal"/>
      <w:lvlText w:val="%4."/>
      <w:lvlJc w:val="left"/>
      <w:pPr>
        <w:ind w:left="2618" w:hanging="360"/>
      </w:pPr>
    </w:lvl>
    <w:lvl w:ilvl="4" w:tplc="0C0A0019" w:tentative="1">
      <w:start w:val="1"/>
      <w:numFmt w:val="lowerLetter"/>
      <w:lvlText w:val="%5."/>
      <w:lvlJc w:val="left"/>
      <w:pPr>
        <w:ind w:left="3338" w:hanging="360"/>
      </w:pPr>
    </w:lvl>
    <w:lvl w:ilvl="5" w:tplc="0C0A001B" w:tentative="1">
      <w:start w:val="1"/>
      <w:numFmt w:val="lowerRoman"/>
      <w:lvlText w:val="%6."/>
      <w:lvlJc w:val="right"/>
      <w:pPr>
        <w:ind w:left="4058" w:hanging="180"/>
      </w:pPr>
    </w:lvl>
    <w:lvl w:ilvl="6" w:tplc="0C0A000F" w:tentative="1">
      <w:start w:val="1"/>
      <w:numFmt w:val="decimal"/>
      <w:lvlText w:val="%7."/>
      <w:lvlJc w:val="left"/>
      <w:pPr>
        <w:ind w:left="4778" w:hanging="360"/>
      </w:pPr>
    </w:lvl>
    <w:lvl w:ilvl="7" w:tplc="0C0A0019" w:tentative="1">
      <w:start w:val="1"/>
      <w:numFmt w:val="lowerLetter"/>
      <w:lvlText w:val="%8."/>
      <w:lvlJc w:val="left"/>
      <w:pPr>
        <w:ind w:left="5498" w:hanging="360"/>
      </w:pPr>
    </w:lvl>
    <w:lvl w:ilvl="8" w:tplc="0C0A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F66"/>
    <w:rsid w:val="0031239F"/>
    <w:rsid w:val="00C8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 Sejas del Piñal</dc:creator>
  <cp:lastModifiedBy>Gema Sejas del Piñal</cp:lastModifiedBy>
  <cp:revision>1</cp:revision>
  <dcterms:created xsi:type="dcterms:W3CDTF">2017-09-21T14:32:00Z</dcterms:created>
  <dcterms:modified xsi:type="dcterms:W3CDTF">2017-09-21T14:33:00Z</dcterms:modified>
</cp:coreProperties>
</file>